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068.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3"/>
        <w:gridCol w:w="5245"/>
        <w:tblGridChange w:id="0">
          <w:tblGrid>
            <w:gridCol w:w="4823"/>
            <w:gridCol w:w="5245"/>
          </w:tblGrid>
        </w:tblGridChange>
      </w:tblGrid>
      <w:tr>
        <w:trPr>
          <w:cantSplit w:val="0"/>
          <w:trHeight w:val="1032" w:hRule="atLeast"/>
          <w:tblHeader w:val="0"/>
        </w:trPr>
        <w:tc>
          <w:tcPr>
            <w:gridSpan w:val="2"/>
            <w:shd w:fill="d9d9d9"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TIPO DE INFORME</w:t>
            </w:r>
          </w:p>
        </w:tc>
      </w:tr>
      <w:tr>
        <w:trPr>
          <w:cantSplit w:val="0"/>
          <w:trHeight w:val="1009" w:hRule="atLeast"/>
          <w:tblHeader w:val="0"/>
        </w:trPr>
        <w:tc>
          <w:tcPr>
            <w:gridSpan w:val="2"/>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57"/>
                <w:tab w:val="left" w:leader="none" w:pos="5694"/>
              </w:tabs>
              <w:spacing w:after="0" w:before="231" w:line="240" w:lineRule="auto"/>
              <w:ind w:left="62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PARCIAL</w:t>
              <w:tab/>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X</w:t>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FINAL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2000642</wp:posOffset>
                      </wp:positionH>
                      <wp:positionV relativeFrom="paragraph">
                        <wp:posOffset>136789</wp:posOffset>
                      </wp:positionV>
                      <wp:extent cx="227965" cy="219075"/>
                      <wp:effectExtent b="0" l="0" r="0" t="0"/>
                      <wp:wrapNone/>
                      <wp:docPr id="19"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3" name="Shape 3"/>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4764" y="4764"/>
                                    <a:ext cx="218440" cy="209550"/>
                                  </a:xfrm>
                                  <a:custGeom>
                                    <a:rect b="b" l="l" r="r" t="t"/>
                                    <a:pathLst>
                                      <a:path extrusionOk="0" h="209550" w="218440">
                                        <a:moveTo>
                                          <a:pt x="0" y="209549"/>
                                        </a:moveTo>
                                        <a:lnTo>
                                          <a:pt x="218439" y="209549"/>
                                        </a:lnTo>
                                        <a:lnTo>
                                          <a:pt x="218439" y="0"/>
                                        </a:lnTo>
                                        <a:lnTo>
                                          <a:pt x="0" y="0"/>
                                        </a:lnTo>
                                        <a:lnTo>
                                          <a:pt x="0" y="209549"/>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2000642</wp:posOffset>
                      </wp:positionH>
                      <wp:positionV relativeFrom="paragraph">
                        <wp:posOffset>136789</wp:posOffset>
                      </wp:positionV>
                      <wp:extent cx="227965" cy="219075"/>
                      <wp:effectExtent b="0" l="0" r="0" t="0"/>
                      <wp:wrapNone/>
                      <wp:docPr id="1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5308356</wp:posOffset>
                      </wp:positionH>
                      <wp:positionV relativeFrom="paragraph">
                        <wp:posOffset>129169</wp:posOffset>
                      </wp:positionV>
                      <wp:extent cx="227965" cy="219075"/>
                      <wp:effectExtent b="0" l="0" r="0" t="0"/>
                      <wp:wrapNone/>
                      <wp:docPr id="18"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3" name="Shape 3"/>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5308356</wp:posOffset>
                      </wp:positionH>
                      <wp:positionV relativeFrom="paragraph">
                        <wp:posOffset>129169</wp:posOffset>
                      </wp:positionV>
                      <wp:extent cx="227965" cy="219075"/>
                      <wp:effectExtent b="0" l="0" r="0" t="0"/>
                      <wp:wrapNone/>
                      <wp:docPr id="1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2" w:lineRule="auto"/>
              <w:ind w:left="61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Número 1</w:t>
            </w:r>
          </w:p>
        </w:tc>
      </w:tr>
      <w:tr>
        <w:trPr>
          <w:cantSplit w:val="0"/>
          <w:trHeight w:val="398" w:hRule="atLeast"/>
          <w:tblHeader w:val="0"/>
        </w:trPr>
        <w:tc>
          <w:tcPr>
            <w:gridSpan w:val="2"/>
            <w:shd w:fill="d9d9d9"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62"/>
              </w:tabs>
              <w:spacing w:after="0" w:before="65" w:line="240" w:lineRule="auto"/>
              <w:ind w:left="173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ASPECTOS GENERALES DE CONTRATO Y SU EJECUCIÓN</w:t>
            </w:r>
          </w:p>
        </w:tc>
      </w:tr>
      <w:tr>
        <w:trPr>
          <w:cantSplit w:val="0"/>
          <w:trHeight w:val="436" w:hRule="atLeast"/>
          <w:tblHeader w:val="0"/>
        </w:trPr>
        <w:tc>
          <w:tcPr>
            <w:gridSpan w:val="2"/>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 5272 de 2025</w:t>
            </w:r>
          </w:p>
        </w:tc>
      </w:tr>
      <w:tr>
        <w:trPr>
          <w:cantSplit w:val="0"/>
          <w:trHeight w:val="282" w:hRule="atLeast"/>
          <w:tblHeader w:val="0"/>
        </w:trPr>
        <w:tc>
          <w:tcPr>
            <w:gridSpan w:val="2"/>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6"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w:t>
            </w:r>
            <w:r w:rsidDel="00000000" w:rsidR="00000000" w:rsidRPr="00000000">
              <w:rPr>
                <w:rtl w:val="0"/>
              </w:rPr>
              <w:t xml:space="preserve">ANDERSON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FABIAN MAZO TRUJILLO </w:t>
            </w:r>
          </w:p>
        </w:tc>
      </w:tr>
      <w:tr>
        <w:trPr>
          <w:cantSplit w:val="0"/>
          <w:trHeight w:val="340" w:hRule="atLeast"/>
          <w:tblHeader w:val="0"/>
        </w:trPr>
        <w:tc>
          <w:tcPr>
            <w:gridSpan w:val="2"/>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1.143.856.455 de Cali </w:t>
            </w:r>
          </w:p>
        </w:tc>
      </w:tr>
      <w:tr>
        <w:trPr>
          <w:cantSplit w:val="0"/>
          <w:trHeight w:val="254" w:hRule="atLeast"/>
          <w:tblHeader w:val="0"/>
        </w:trPr>
        <w:tc>
          <w:tcPr>
            <w:gridSpan w:val="2"/>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del supervisor: </w:t>
            </w:r>
            <w:r w:rsidDel="00000000" w:rsidR="00000000" w:rsidRPr="00000000">
              <w:rPr>
                <w:rtl w:val="0"/>
              </w:rPr>
              <w:t xml:space="preserve">TOMÁS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GUTIÉRREZ</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MAÑOSCA</w:t>
            </w:r>
          </w:p>
        </w:tc>
      </w:tr>
      <w:tr>
        <w:trPr>
          <w:cantSplit w:val="0"/>
          <w:trHeight w:val="251" w:hRule="atLeast"/>
          <w:tblHeader w:val="0"/>
        </w:trPr>
        <w:tc>
          <w:tcPr>
            <w:gridSpan w:val="2"/>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Organismo: </w:t>
            </w:r>
            <w:r w:rsidDel="00000000" w:rsidR="00000000" w:rsidRPr="00000000">
              <w:rPr>
                <w:rtl w:val="0"/>
              </w:rPr>
              <w:t xml:space="preserve">SECRETARÍA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DEL DEPORTE Y LA </w:t>
            </w:r>
            <w:r w:rsidDel="00000000" w:rsidR="00000000" w:rsidRPr="00000000">
              <w:rPr>
                <w:rtl w:val="0"/>
              </w:rPr>
              <w:t xml:space="preserve">RECREACIÓN</w:t>
            </w:r>
            <w:r w:rsidDel="00000000" w:rsidR="00000000" w:rsidRPr="00000000">
              <w:rPr>
                <w:rtl w:val="0"/>
              </w:rPr>
            </w:r>
          </w:p>
        </w:tc>
      </w:tr>
      <w:tr>
        <w:trPr>
          <w:cantSplit w:val="0"/>
          <w:trHeight w:val="760" w:hRule="atLeast"/>
          <w:tblHeader w:val="0"/>
        </w:trPr>
        <w:tc>
          <w:tcPr>
            <w:gridSpan w:val="2"/>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59"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395" w:hRule="atLeast"/>
          <w:tblHeader w:val="0"/>
        </w:trPr>
        <w:tc>
          <w:tcPr>
            <w:gridSpan w:val="2"/>
            <w:shd w:fill="d9d9d9"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190"/>
              </w:tabs>
              <w:spacing w:after="0" w:before="62" w:line="240" w:lineRule="auto"/>
              <w:ind w:left="376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JURÍDICO</w:t>
            </w:r>
          </w:p>
        </w:tc>
      </w:tr>
      <w:tr>
        <w:trPr>
          <w:cantSplit w:val="0"/>
          <w:trHeight w:val="784" w:hRule="atLeast"/>
          <w:tblHeader w:val="0"/>
        </w:trPr>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665" w:right="1652"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 11/dic/2025</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070" w:right="1705" w:hanging="355.9999999999999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 31/dic/2025</w:t>
            </w:r>
          </w:p>
        </w:tc>
      </w:tr>
      <w:tr>
        <w:trPr>
          <w:cantSplit w:val="0"/>
          <w:trHeight w:val="290" w:hRule="atLeast"/>
          <w:tblHeader w:val="0"/>
        </w:trPr>
        <w:tc>
          <w:tcPr>
            <w:gridSpan w:val="2"/>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Modificación(es) al contrato: N/A</w:t>
            </w:r>
          </w:p>
        </w:tc>
      </w:tr>
      <w:tr>
        <w:trPr>
          <w:cantSplit w:val="0"/>
          <w:trHeight w:val="251" w:hRule="atLeast"/>
          <w:tblHeader w:val="0"/>
        </w:trPr>
        <w:tc>
          <w:tcPr>
            <w:gridSpan w:val="2"/>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53" w:hRule="atLeast"/>
          <w:tblHeader w:val="0"/>
        </w:trPr>
        <w:tc>
          <w:tcPr>
            <w:gridSpan w:val="2"/>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rHeight w:val="252" w:hRule="atLeast"/>
          <w:tblHeader w:val="0"/>
        </w:trPr>
        <w:tc>
          <w:tcPr>
            <w:gridSpan w:val="2"/>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rHeight w:val="253" w:hRule="atLeast"/>
          <w:tblHeader w:val="0"/>
        </w:trPr>
        <w:tc>
          <w:tcPr>
            <w:gridSpan w:val="2"/>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777" w:hRule="atLeast"/>
          <w:tblHeader w:val="0"/>
        </w:trPr>
        <w:tc>
          <w:tcPr>
            <w:gridSpan w:val="2"/>
            <w:shd w:fill="d9d9d9" w:val="clea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4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CONTABLE Y FINANCIERO</w:t>
            </w:r>
          </w:p>
        </w:tc>
      </w:tr>
      <w:tr>
        <w:trPr>
          <w:cantSplit w:val="0"/>
          <w:trHeight w:val="649" w:hRule="atLeast"/>
          <w:tblHeader w:val="0"/>
        </w:trPr>
        <w:tc>
          <w:tcPr>
            <w:gridSpan w:val="2"/>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inicial del contrato: Es hasta por la suma de CUATRO MILLONES TRESCIENTOS SESENTA Y OCHO MIL PESOS MCTE ($4.368.000)</w:t>
            </w:r>
          </w:p>
        </w:tc>
      </w:tr>
      <w:tr>
        <w:trPr>
          <w:cantSplit w:val="0"/>
          <w:trHeight w:val="758" w:hRule="atLeast"/>
          <w:tblHeader w:val="0"/>
        </w:trPr>
        <w:tc>
          <w:tcPr>
            <w:gridSpan w:val="2"/>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bl>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headerReference r:id="rId8" w:type="default"/>
          <w:footerReference r:id="rId9" w:type="default"/>
          <w:pgSz w:h="15850" w:w="12250" w:orient="portrait"/>
          <w:pgMar w:bottom="1660" w:top="3760" w:left="1133" w:right="850" w:header="725" w:footer="1479"/>
          <w:pgNumType w:start="1"/>
        </w:sect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0076.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
        <w:gridCol w:w="2490"/>
        <w:gridCol w:w="593"/>
        <w:gridCol w:w="1897"/>
        <w:gridCol w:w="2490"/>
        <w:gridCol w:w="1217"/>
        <w:gridCol w:w="639"/>
        <w:gridCol w:w="665"/>
        <w:gridCol w:w="8"/>
        <w:tblGridChange w:id="0">
          <w:tblGrid>
            <w:gridCol w:w="77"/>
            <w:gridCol w:w="2490"/>
            <w:gridCol w:w="593"/>
            <w:gridCol w:w="1897"/>
            <w:gridCol w:w="2490"/>
            <w:gridCol w:w="1217"/>
            <w:gridCol w:w="639"/>
            <w:gridCol w:w="665"/>
            <w:gridCol w:w="8"/>
          </w:tblGrid>
        </w:tblGridChange>
      </w:tblGrid>
      <w:tr>
        <w:trPr>
          <w:cantSplit w:val="0"/>
          <w:trHeight w:val="475" w:hRule="atLeast"/>
          <w:tblHeader w:val="0"/>
        </w:trPr>
        <w:tc>
          <w:tcPr>
            <w:gridSpan w:val="9"/>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N/A</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1" w:hRule="atLeast"/>
          <w:tblHeader w:val="0"/>
        </w:trPr>
        <w:tc>
          <w:tcPr>
            <w:gridSpan w:val="9"/>
            <w:tcBorders>
              <w:bottom w:color="000000" w:space="0" w:sz="4" w:val="single"/>
            </w:tcBorders>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 w:line="240" w:lineRule="auto"/>
              <w:ind w:left="7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rHeight w:val="754" w:hRule="atLeast"/>
          <w:tblHeader w:val="0"/>
        </w:trPr>
        <w:tc>
          <w:tcPr>
            <w:tcBorders>
              <w:bottom w:color="000000" w:space="0" w:sz="0" w:val="nil"/>
            </w:tcBorders>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5"/>
            <w:tcBorders>
              <w:top w:color="000000" w:space="0" w:sz="4" w:val="single"/>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99"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tcBorders>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1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gridSpan w:val="2"/>
            <w:tcBorders>
              <w:top w:color="000000" w:space="0" w:sz="4" w:val="single"/>
              <w:right w:color="000000" w:space="0" w:sz="4" w:val="single"/>
            </w:tcBorders>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16"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78" w:hRule="atLeast"/>
          <w:tblHeader w:val="0"/>
        </w:trPr>
        <w:tc>
          <w:tcPr>
            <w:tcBorders>
              <w:top w:color="000000" w:space="0" w:sz="0" w:val="nil"/>
              <w:bottom w:color="000000" w:space="0" w:sz="0" w:val="nil"/>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4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72"/>
              </w:tabs>
              <w:spacing w:after="0" w:before="4" w:line="237" w:lineRule="auto"/>
              <w:ind w:left="586" w:right="92"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right w:color="000000" w:space="0" w:sz="4" w:val="single"/>
            </w:tcBorders>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 w:right="16"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r>
        <w:trPr>
          <w:cantSplit w:val="0"/>
          <w:trHeight w:val="712" w:hRule="atLeast"/>
          <w:tblHeader w:val="0"/>
        </w:trPr>
        <w:tc>
          <w:tcPr>
            <w:tcBorders>
              <w:top w:color="000000" w:space="0" w:sz="0" w:val="nil"/>
              <w:bottom w:color="000000" w:space="0" w:sz="0" w:val="nil"/>
            </w:tcBorders>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5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72"/>
              </w:tabs>
              <w:spacing w:after="0" w:before="4" w:line="237" w:lineRule="auto"/>
              <w:ind w:left="472" w:right="97"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right w:color="000000" w:space="0" w:sz="4" w:val="single"/>
            </w:tcBorders>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6" w:right="16"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r>
        <w:trPr>
          <w:cantSplit w:val="0"/>
          <w:trHeight w:val="758" w:hRule="atLeast"/>
          <w:tblHeader w:val="0"/>
        </w:trPr>
        <w:tc>
          <w:tcPr>
            <w:gridSpan w:val="9"/>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9" w:hRule="atLeast"/>
          <w:tblHeader w:val="0"/>
        </w:trPr>
        <w:tc>
          <w:tcPr>
            <w:gridSpan w:val="9"/>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tc>
      </w:tr>
      <w:tr>
        <w:trPr>
          <w:cantSplit w:val="0"/>
          <w:trHeight w:val="594" w:hRule="atLeast"/>
          <w:tblHeader w:val="0"/>
        </w:trPr>
        <w:tc>
          <w:tcPr>
            <w:tcBorders>
              <w:top w:color="000000" w:space="0" w:sz="0" w:val="nil"/>
              <w:bottom w:color="000000" w:space="0" w:sz="0" w:val="nil"/>
            </w:tcBorders>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841" w:right="0" w:hanging="30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gridSpan w:val="2"/>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720" w:right="0" w:hanging="312"/>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gridSpan w:val="4"/>
            <w:tcBorders>
              <w:right w:color="000000" w:space="0" w:sz="4" w:val="single"/>
            </w:tcBorders>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30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300" w:hRule="atLeast"/>
          <w:tblHeader w:val="0"/>
        </w:trPr>
        <w:tc>
          <w:tcPr>
            <w:tcBorders>
              <w:top w:color="000000" w:space="0" w:sz="0" w:val="nil"/>
              <w:bottom w:color="000000" w:space="0" w:sz="8" w:val="single"/>
            </w:tcBorders>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0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$4.368.000</w:t>
            </w:r>
          </w:p>
        </w:tc>
        <w:tc>
          <w:tcPr>
            <w:gridSpan w:val="2"/>
            <w:tcBorders>
              <w:bottom w:color="000000" w:space="0" w:sz="12" w:val="single"/>
            </w:tcBorders>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$2.184.000</w:t>
            </w:r>
          </w:p>
        </w:tc>
        <w:tc>
          <w:tcPr>
            <w:tcBorders>
              <w:bottom w:color="000000" w:space="0" w:sz="12" w:val="single"/>
            </w:tcBorders>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w:t>
            </w:r>
          </w:p>
        </w:tc>
        <w:tc>
          <w:tcPr>
            <w:gridSpan w:val="4"/>
            <w:tcBorders>
              <w:bottom w:color="000000" w:space="0" w:sz="12" w:val="single"/>
              <w:right w:color="000000" w:space="0" w:sz="4" w:val="single"/>
            </w:tcBorders>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$2.184.000</w:t>
            </w:r>
          </w:p>
        </w:tc>
      </w:tr>
      <w:tr>
        <w:trPr>
          <w:cantSplit w:val="0"/>
          <w:trHeight w:val="500" w:hRule="atLeast"/>
          <w:tblHeader w:val="0"/>
        </w:trPr>
        <w:tc>
          <w:tcPr>
            <w:gridSpan w:val="9"/>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del pago de seguridad social:</w:t>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06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Obligación</w:t>
            </w:r>
          </w:p>
        </w:tc>
        <w:tc>
          <w:tcPr>
            <w:gridSpan w:val="6"/>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1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Datos Certificación o Planilla de Pago</w:t>
            </w:r>
          </w:p>
        </w:tc>
      </w:tr>
      <w:tr>
        <w:trPr>
          <w:cantSplit w:val="0"/>
          <w:trHeight w:val="1299" w:hRule="atLeast"/>
          <w:tblHeader w:val="0"/>
        </w:trPr>
        <w:tc>
          <w:tcPr>
            <w:gridSpan w:val="3"/>
            <w:tcBorders>
              <w:top w:color="000000" w:space="0" w:sz="8" w:val="single"/>
              <w:left w:color="000000" w:space="0" w:sz="8" w:val="single"/>
              <w:right w:color="000000" w:space="0" w:sz="8" w:val="single"/>
            </w:tcBorders>
          </w:tcPr>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Sistema de Salud, Sistema de Pensiones y Riesgos Laborales</w:t>
            </w:r>
          </w:p>
        </w:tc>
        <w:tc>
          <w:tcPr>
            <w:gridSpan w:val="6"/>
            <w:tcBorders>
              <w:top w:color="000000" w:space="0" w:sz="8" w:val="single"/>
              <w:left w:color="000000" w:space="0" w:sz="8" w:val="single"/>
              <w:right w:color="000000" w:space="0" w:sz="8" w:val="single"/>
            </w:tcBorders>
          </w:tcPr>
          <w:p w:rsidR="00000000" w:rsidDel="00000000" w:rsidP="00000000" w:rsidRDefault="00000000" w:rsidRPr="00000000" w14:paraId="0000009E">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N/A</w:t>
            </w:r>
          </w:p>
          <w:p w:rsidR="00000000" w:rsidDel="00000000" w:rsidP="00000000" w:rsidRDefault="00000000" w:rsidRPr="00000000" w14:paraId="0000009F">
            <w:pPr>
              <w:rPr>
                <w:rFonts w:ascii="Calibri" w:cs="Calibri" w:eastAsia="Calibri" w:hAnsi="Calibri"/>
              </w:rPr>
            </w:pPr>
            <w:r w:rsidDel="00000000" w:rsidR="00000000" w:rsidRPr="00000000">
              <w:rPr>
                <w:rFonts w:ascii="Arial" w:cs="Arial" w:eastAsia="Arial" w:hAnsi="Arial"/>
                <w:rtl w:val="0"/>
              </w:rPr>
              <w:t xml:space="preserve">No. PIN, Autorización, Referencia, Pago: N/A</w:t>
            </w:r>
            <w:r w:rsidDel="00000000" w:rsidR="00000000" w:rsidRPr="00000000">
              <w:rPr>
                <w:rtl w:val="0"/>
              </w:rPr>
            </w:r>
          </w:p>
          <w:p w:rsidR="00000000" w:rsidDel="00000000" w:rsidP="00000000" w:rsidRDefault="00000000" w:rsidRPr="00000000" w14:paraId="000000A0">
            <w:pPr>
              <w:rPr>
                <w:rFonts w:ascii="Arial" w:cs="Arial" w:eastAsia="Arial" w:hAnsi="Arial"/>
              </w:rPr>
            </w:pPr>
            <w:r w:rsidDel="00000000" w:rsidR="00000000" w:rsidRPr="00000000">
              <w:rPr>
                <w:rFonts w:ascii="Arial" w:cs="Arial" w:eastAsia="Arial" w:hAnsi="Arial"/>
                <w:rtl w:val="0"/>
              </w:rPr>
              <w:t xml:space="preserve">Operador: N/A</w:t>
            </w:r>
          </w:p>
          <w:p w:rsidR="00000000" w:rsidDel="00000000" w:rsidP="00000000" w:rsidRDefault="00000000" w:rsidRPr="00000000" w14:paraId="000000A1">
            <w:pPr>
              <w:rPr>
                <w:rFonts w:ascii="Arial" w:cs="Arial" w:eastAsia="Arial" w:hAnsi="Arial"/>
              </w:rPr>
            </w:pPr>
            <w:r w:rsidDel="00000000" w:rsidR="00000000" w:rsidRPr="00000000">
              <w:rPr>
                <w:rFonts w:ascii="Arial" w:cs="Arial" w:eastAsia="Arial" w:hAnsi="Arial"/>
                <w:rtl w:val="0"/>
              </w:rPr>
              <w:t xml:space="preserve">Fecha de Pago: N/A</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Periodo de pago de la seguridad social: </w:t>
            </w:r>
            <w:r w:rsidDel="00000000" w:rsidR="00000000" w:rsidRPr="00000000">
              <w:rPr>
                <w:rtl w:val="0"/>
              </w:rPr>
              <w:t xml:space="preserve">N/A</w:t>
            </w:r>
            <w:r w:rsidDel="00000000" w:rsidR="00000000" w:rsidRPr="00000000">
              <w:rPr>
                <w:rtl w:val="0"/>
              </w:rPr>
            </w:r>
          </w:p>
        </w:tc>
      </w:tr>
      <w:tr>
        <w:trPr>
          <w:cantSplit w:val="0"/>
          <w:trHeight w:val="333" w:hRule="atLeast"/>
          <w:tblHeader w:val="0"/>
        </w:trPr>
        <w:tc>
          <w:tcPr>
            <w:gridSpan w:val="8"/>
          </w:tcPr>
          <w:p w:rsidR="00000000" w:rsidDel="00000000" w:rsidP="00000000" w:rsidRDefault="00000000" w:rsidRPr="00000000" w14:paraId="000000A8">
            <w:pPr>
              <w:jc w:val="both"/>
              <w:rPr/>
            </w:pPr>
            <w:r w:rsidDel="00000000" w:rsidR="00000000" w:rsidRPr="00000000">
              <w:rPr>
                <w:rFonts w:ascii="Arial" w:cs="Arial" w:eastAsia="Arial" w:hAnsi="Arial"/>
                <w:rtl w:val="0"/>
              </w:rPr>
              <w:t xml:space="preserve">Observaciones al informe financiero y contable: El Contratista adjunta seguridad social con certificados de afiliación, para el pago de esta cuenta, según decreto 1273 de 23/07/2018 que permite efectuar la cancelación mes vencido de la seguridad social. Se compromete a pagar la seguridad social correspondiente</w:t>
            </w:r>
            <w:r w:rsidDel="00000000" w:rsidR="00000000" w:rsidRPr="00000000">
              <w:rPr>
                <w:rtl w:val="0"/>
              </w:rPr>
            </w:r>
          </w:p>
        </w:tc>
      </w:tr>
      <w:tr>
        <w:trPr>
          <w:cantSplit w:val="0"/>
          <w:trHeight w:val="448" w:hRule="atLeast"/>
          <w:tblHeader w:val="0"/>
        </w:trPr>
        <w:tc>
          <w:tcPr>
            <w:gridSpan w:val="8"/>
            <w:shd w:fill="d9d9d9" w:val="clea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 w:line="240" w:lineRule="auto"/>
              <w:ind w:left="385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TÉCNICO</w:t>
            </w:r>
          </w:p>
        </w:tc>
      </w:tr>
      <w:tr>
        <w:trPr>
          <w:cantSplit w:val="0"/>
          <w:trHeight w:val="1242" w:hRule="atLeast"/>
          <w:tblHeader w:val="0"/>
        </w:trPr>
        <w:tc>
          <w:tcPr>
            <w:gridSpan w:val="8"/>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4162.010.26.1.5272 -2025</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en el desarrollo de actividades recreativas con población de adolescencia en la en la IE San Juan Bautista ubicado en la Comuna 7 de Santiago de Cali, dinamizando espacios de aprendizaje y participación acorde al objeto contractual y metodología planteada para las intervenciones en campo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widowControl w:val="1"/>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rtl w:val="0"/>
              </w:rPr>
              <w:t xml:space="preserve">Durante este período no fue requerido para desarrollar actividades vinculadas al cumplimiento de la obligación</w:t>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w:t>
            </w:r>
            <w:r w:rsidDel="00000000" w:rsidR="00000000" w:rsidRPr="00000000">
              <w:rPr>
                <w:rtl w:val="0"/>
              </w:rPr>
              <w:t xml:space="preserve">subsecretaría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fomento deportivo en la ciudad de Cali y corregimientos.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widowControl w:val="1"/>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rtl w:val="0"/>
              </w:rPr>
              <w:t xml:space="preserve">Durante este período no fue requerido para desarrollar actividades vinculadas al cumplimiento de la obligación</w:t>
            </w: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asistió a mesa de trabajo con equipo zonal para la socialización de directrices de trabajo en campo teniendo en cuenta los puntos de atención, población beneficiaria y actividades a desarrollar acorde a la metodología de la Secretaría del Deporte y la Recreación para las intervenciones en las diferentes comunas y corregimientos de Santiago de Cali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en actividades operativas mediante el diligenciamiento y subida al drive del formato de planeación de sesiones en campo acorde al Sistema de Gestión de Calidad para el adecuado seguimiento de las obligaciones contractuales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6.Las demás relacionadas con el desarrollo del objeto contractual.</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apoyó la ejecución de jornada lúdica de cierre del la Institución Educativa Liceo Departamental ubicado en la Comuna 19 de Santiago de Cali con población de adolescencia con el objetivo de reforzar habilidades sociales y de coordinación a través de actividades lúdicas para la integración y participación de los beneficiarios </w:t>
            </w:r>
          </w:p>
        </w:tc>
      </w:tr>
      <w:tr>
        <w:trPr>
          <w:cantSplit w:val="0"/>
          <w:trHeight w:val="393" w:hRule="atLeast"/>
          <w:tblHeader w:val="0"/>
        </w:trPr>
        <w:tc>
          <w:tcPr>
            <w:gridSpan w:val="8"/>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MEDIO DE </w:t>
            </w:r>
            <w:r w:rsidDel="00000000" w:rsidR="00000000" w:rsidRPr="00000000">
              <w:rPr>
                <w:rtl w:val="0"/>
              </w:rPr>
              <w:t xml:space="preserve">VERIFICACIÓN</w:t>
            </w: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https://drive.google.com/drive/folders/1QyzZF5_zXJvbfZDDYk1_UKjg0HC8i1-s</w:t>
              </w:r>
            </w:hyperlink>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3" w:hRule="atLeast"/>
          <w:tblHeader w:val="0"/>
        </w:trPr>
        <w:tc>
          <w:tcPr>
            <w:gridSpan w:val="8"/>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14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N/A</w:t>
            </w:r>
          </w:p>
        </w:tc>
      </w:tr>
      <w:tr>
        <w:trPr>
          <w:cantSplit w:val="0"/>
          <w:trHeight w:val="558" w:hRule="atLeast"/>
          <w:tblHeader w:val="0"/>
        </w:trPr>
        <w:tc>
          <w:tcPr>
            <w:gridSpan w:val="8"/>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14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N/A</w:t>
            </w:r>
          </w:p>
        </w:tc>
      </w:tr>
      <w:tr>
        <w:trPr>
          <w:cantSplit w:val="0"/>
          <w:trHeight w:val="285" w:hRule="atLeast"/>
          <w:tblHeader w:val="0"/>
        </w:trPr>
        <w:tc>
          <w:tcPr>
            <w:gridSpan w:val="8"/>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N/A</w:t>
            </w:r>
          </w:p>
        </w:tc>
      </w:tr>
      <w:tr>
        <w:trPr>
          <w:cantSplit w:val="0"/>
          <w:trHeight w:val="522" w:hRule="atLeast"/>
          <w:tblHeader w:val="0"/>
        </w:trPr>
        <w:tc>
          <w:tcPr>
            <w:gridSpan w:val="8"/>
            <w:shd w:fill="d9d9d9" w:val="clea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51" w:lineRule="auto"/>
              <w:ind w:left="277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RECOMENDACIONES PARA EL CONTRATISTA</w:t>
            </w:r>
          </w:p>
        </w:tc>
      </w:tr>
      <w:tr>
        <w:trPr>
          <w:cantSplit w:val="0"/>
          <w:trHeight w:val="347" w:hRule="atLeast"/>
          <w:tblHeader w:val="0"/>
        </w:trPr>
        <w:tc>
          <w:tcPr>
            <w:gridSpan w:val="8"/>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9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se reporta recomendaciones para el presente período</w:t>
            </w:r>
          </w:p>
        </w:tc>
      </w:tr>
      <w:tr>
        <w:trPr>
          <w:cantSplit w:val="0"/>
          <w:trHeight w:val="270" w:hRule="atLeast"/>
          <w:tblHeader w:val="0"/>
        </w:trPr>
        <w:tc>
          <w:tcPr>
            <w:gridSpan w:val="8"/>
            <w:shd w:fill="d9d9d9" w:val="clea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387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FIRMAS RESPONSABLES</w:t>
            </w:r>
          </w:p>
        </w:tc>
      </w:tr>
      <w:tr>
        <w:trPr>
          <w:cantSplit w:val="0"/>
          <w:trHeight w:val="2415" w:hRule="atLeast"/>
          <w:tblHeader w:val="0"/>
        </w:trPr>
        <w:tc>
          <w:tcPr>
            <w:gridSpan w:val="8"/>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Supervisor</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45718</wp:posOffset>
                      </wp:positionH>
                      <wp:positionV relativeFrom="paragraph">
                        <wp:posOffset>-9912</wp:posOffset>
                      </wp:positionV>
                      <wp:extent cx="3264535" cy="8890"/>
                      <wp:effectExtent b="0" l="0" r="0" t="0"/>
                      <wp:wrapNone/>
                      <wp:docPr id="21" name=""/>
                      <a:graphic>
                        <a:graphicData uri="http://schemas.microsoft.com/office/word/2010/wordprocessingGroup">
                          <wpg:wgp>
                            <wpg:cNvGrpSpPr/>
                            <wpg:grpSpPr>
                              <a:xfrm>
                                <a:off x="3713725" y="3775200"/>
                                <a:ext cx="3264535" cy="8890"/>
                                <a:chOff x="3713725" y="3775200"/>
                                <a:chExt cx="3264550" cy="9550"/>
                              </a:xfrm>
                            </wpg:grpSpPr>
                            <wpg:grpSp>
                              <wpg:cNvGrpSpPr/>
                              <wpg:grpSpPr>
                                <a:xfrm>
                                  <a:off x="3713733" y="3775555"/>
                                  <a:ext cx="3264535" cy="8875"/>
                                  <a:chOff x="0" y="0"/>
                                  <a:chExt cx="3264535" cy="8875"/>
                                </a:xfrm>
                              </wpg:grpSpPr>
                              <wps:wsp>
                                <wps:cNvSpPr/>
                                <wps:cNvPr id="3" name="Shape 3"/>
                                <wps:spPr>
                                  <a:xfrm>
                                    <a:off x="0" y="0"/>
                                    <a:ext cx="3264525" cy="8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0" y="4416"/>
                                    <a:ext cx="3264535" cy="1270"/>
                                  </a:xfrm>
                                  <a:custGeom>
                                    <a:rect b="b" l="l" r="r" t="t"/>
                                    <a:pathLst>
                                      <a:path extrusionOk="0" h="120000" w="3264535">
                                        <a:moveTo>
                                          <a:pt x="0" y="0"/>
                                        </a:moveTo>
                                        <a:lnTo>
                                          <a:pt x="3264429"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45718</wp:posOffset>
                      </wp:positionH>
                      <wp:positionV relativeFrom="paragraph">
                        <wp:posOffset>-9912</wp:posOffset>
                      </wp:positionV>
                      <wp:extent cx="3264535" cy="8890"/>
                      <wp:effectExtent b="0" l="0" r="0" t="0"/>
                      <wp:wrapNone/>
                      <wp:docPr id="21"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3264535" cy="8890"/>
                              </a:xfrm>
                              <a:prstGeom prst="rect"/>
                              <a:ln/>
                            </pic:spPr>
                          </pic:pic>
                        </a:graphicData>
                      </a:graphic>
                    </wp:anchor>
                  </w:drawing>
                </mc:Fallback>
              </mc:AlternateContent>
            </w:r>
          </w:p>
        </w:tc>
      </w:tr>
      <w:tr>
        <w:trPr>
          <w:cantSplit w:val="0"/>
          <w:trHeight w:val="489" w:hRule="atLeast"/>
          <w:tblHeader w:val="0"/>
        </w:trPr>
        <w:tc>
          <w:tcPr>
            <w:gridSpan w:val="8"/>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12/dic/2025</w:t>
            </w:r>
          </w:p>
        </w:tc>
      </w:tr>
    </w:tbl>
    <w:p w:rsidR="00000000" w:rsidDel="00000000" w:rsidP="00000000" w:rsidRDefault="00000000" w:rsidRPr="00000000" w14:paraId="0000012D">
      <w:pPr>
        <w:rPr/>
      </w:pPr>
      <w:r w:rsidDel="00000000" w:rsidR="00000000" w:rsidRPr="00000000">
        <w:rPr>
          <w:rtl w:val="0"/>
        </w:rPr>
      </w:r>
    </w:p>
    <w:sectPr>
      <w:type w:val="nextPage"/>
      <w:pgSz w:h="15850" w:w="12250" w:orient="portrait"/>
      <w:pgMar w:bottom="1660" w:top="3760" w:left="1133" w:right="850" w:header="725" w:footer="147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-17588</wp:posOffset>
              </wp:positionH>
              <wp:positionV relativeFrom="paragraph">
                <wp:posOffset>8976190</wp:posOffset>
              </wp:positionV>
              <wp:extent cx="6372225" cy="382270"/>
              <wp:effectExtent b="0" l="0" r="0" t="0"/>
              <wp:wrapNone/>
              <wp:docPr id="20" name=""/>
              <a:graphic>
                <a:graphicData uri="http://schemas.microsoft.com/office/word/2010/wordprocessingShape">
                  <wps:wsp>
                    <wps:cNvSpPr/>
                    <wps:cNvPr id="7" name="Shape 7"/>
                    <wps:spPr>
                      <a:xfrm>
                        <a:off x="2164650" y="3593628"/>
                        <a:ext cx="6362700" cy="372745"/>
                      </a:xfrm>
                      <a:prstGeom prst="rect">
                        <a:avLst/>
                      </a:prstGeom>
                      <a:noFill/>
                      <a:ln>
                        <a:noFill/>
                      </a:ln>
                    </wps:spPr>
                    <wps:txbx>
                      <w:txbxContent>
                        <w:p w:rsidR="00000000" w:rsidDel="00000000" w:rsidP="00000000" w:rsidRDefault="00000000" w:rsidRPr="00000000">
                          <w:pPr>
                            <w:spacing w:after="0" w:before="15"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Este documento es propiedad de la Administración Central del Distrito de Santiago de Cali. Prohibida su alteración o modificación por cualquier medio, sin previa autorización del señor Alcalde.</w:t>
                          </w:r>
                        </w:p>
                        <w:p w:rsidR="00000000" w:rsidDel="00000000" w:rsidP="00000000" w:rsidRDefault="00000000" w:rsidRPr="00000000">
                          <w:pPr>
                            <w:spacing w:after="0" w:before="0" w:line="182.99999713897705"/>
                            <w:ind w:left="901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Página  PAGE 1 de  NUMPAGES 5</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-17588</wp:posOffset>
              </wp:positionH>
              <wp:positionV relativeFrom="paragraph">
                <wp:posOffset>8976190</wp:posOffset>
              </wp:positionV>
              <wp:extent cx="6372225" cy="382270"/>
              <wp:effectExtent b="0" l="0" r="0" t="0"/>
              <wp:wrapNone/>
              <wp:docPr id="2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372225" cy="382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0067.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4652"/>
      <w:gridCol w:w="1416"/>
      <w:gridCol w:w="1164"/>
      <w:tblGridChange w:id="0">
        <w:tblGrid>
          <w:gridCol w:w="2835"/>
          <w:gridCol w:w="4652"/>
          <w:gridCol w:w="1416"/>
          <w:gridCol w:w="1164"/>
        </w:tblGrid>
      </w:tblGridChange>
    </w:tblGrid>
    <w:tr>
      <w:trPr>
        <w:cantSplit w:val="0"/>
        <w:trHeight w:val="1267" w:hRule="atLeast"/>
        <w:tblHeader w:val="0"/>
      </w:trPr>
      <w:tc>
        <w:tcPr>
          <w:vMerge w:val="restart"/>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36" w:right="418" w:hanging="6.000000000000014"/>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 GESTIÓN CONTRACTUAL</w:t>
          </w:r>
        </w:p>
      </w:tc>
      <w:tc>
        <w:tcPr>
          <w:vMerge w:val="restart"/>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 w:line="240" w:lineRule="auto"/>
            <w:ind w:left="12"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2" w:right="4"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2" w:right="2"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 w:right="402" w:firstLine="2.9999999999999716"/>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MAJA01.04.03.P002.F004</w:t>
          </w:r>
        </w:p>
      </w:tc>
    </w:tr>
    <w:tr>
      <w:trPr>
        <w:cantSplit w:val="0"/>
        <w:trHeight w:val="1758" w:hRule="atLeast"/>
        <w:tblHeader w:val="0"/>
      </w:trPr>
      <w:tc>
        <w:tcPr>
          <w:vMerge w:val="continue"/>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7"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002</w:t>
          </w:r>
        </w:p>
      </w:tc>
    </w:tr>
  </w:tbl>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1167701</wp:posOffset>
          </wp:positionH>
          <wp:positionV relativeFrom="page">
            <wp:posOffset>781938</wp:posOffset>
          </wp:positionV>
          <wp:extent cx="1067723" cy="816947"/>
          <wp:effectExtent b="0" l="0" r="0" t="0"/>
          <wp:wrapNone/>
          <wp:docPr id="2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067723" cy="816947"/>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431" w:hanging="360"/>
      </w:pPr>
      <w:rPr>
        <w:rFonts w:ascii="Arial" w:cs="Arial" w:eastAsia="Arial" w:hAnsi="Arial"/>
      </w:rPr>
    </w:lvl>
    <w:lvl w:ilvl="1">
      <w:start w:val="1"/>
      <w:numFmt w:val="bullet"/>
      <w:lvlText w:val="o"/>
      <w:lvlJc w:val="left"/>
      <w:pPr>
        <w:ind w:left="1151" w:hanging="360"/>
      </w:pPr>
      <w:rPr>
        <w:rFonts w:ascii="Courier New" w:cs="Courier New" w:eastAsia="Courier New" w:hAnsi="Courier New"/>
      </w:rPr>
    </w:lvl>
    <w:lvl w:ilvl="2">
      <w:start w:val="1"/>
      <w:numFmt w:val="bullet"/>
      <w:lvlText w:val="▪"/>
      <w:lvlJc w:val="left"/>
      <w:pPr>
        <w:ind w:left="1871" w:hanging="360"/>
      </w:pPr>
      <w:rPr>
        <w:rFonts w:ascii="Noto Sans Symbols" w:cs="Noto Sans Symbols" w:eastAsia="Noto Sans Symbols" w:hAnsi="Noto Sans Symbols"/>
      </w:rPr>
    </w:lvl>
    <w:lvl w:ilvl="3">
      <w:start w:val="1"/>
      <w:numFmt w:val="bullet"/>
      <w:lvlText w:val="●"/>
      <w:lvlJc w:val="left"/>
      <w:pPr>
        <w:ind w:left="2591" w:hanging="360"/>
      </w:pPr>
      <w:rPr>
        <w:rFonts w:ascii="Noto Sans Symbols" w:cs="Noto Sans Symbols" w:eastAsia="Noto Sans Symbols" w:hAnsi="Noto Sans Symbols"/>
      </w:rPr>
    </w:lvl>
    <w:lvl w:ilvl="4">
      <w:start w:val="1"/>
      <w:numFmt w:val="bullet"/>
      <w:lvlText w:val="o"/>
      <w:lvlJc w:val="left"/>
      <w:pPr>
        <w:ind w:left="3311" w:hanging="360"/>
      </w:pPr>
      <w:rPr>
        <w:rFonts w:ascii="Courier New" w:cs="Courier New" w:eastAsia="Courier New" w:hAnsi="Courier New"/>
      </w:rPr>
    </w:lvl>
    <w:lvl w:ilvl="5">
      <w:start w:val="1"/>
      <w:numFmt w:val="bullet"/>
      <w:lvlText w:val="▪"/>
      <w:lvlJc w:val="left"/>
      <w:pPr>
        <w:ind w:left="4031" w:hanging="360"/>
      </w:pPr>
      <w:rPr>
        <w:rFonts w:ascii="Noto Sans Symbols" w:cs="Noto Sans Symbols" w:eastAsia="Noto Sans Symbols" w:hAnsi="Noto Sans Symbols"/>
      </w:rPr>
    </w:lvl>
    <w:lvl w:ilvl="6">
      <w:start w:val="1"/>
      <w:numFmt w:val="bullet"/>
      <w:lvlText w:val="●"/>
      <w:lvlJc w:val="left"/>
      <w:pPr>
        <w:ind w:left="4751" w:hanging="360"/>
      </w:pPr>
      <w:rPr>
        <w:rFonts w:ascii="Noto Sans Symbols" w:cs="Noto Sans Symbols" w:eastAsia="Noto Sans Symbols" w:hAnsi="Noto Sans Symbols"/>
      </w:rPr>
    </w:lvl>
    <w:lvl w:ilvl="7">
      <w:start w:val="1"/>
      <w:numFmt w:val="bullet"/>
      <w:lvlText w:val="o"/>
      <w:lvlJc w:val="left"/>
      <w:pPr>
        <w:ind w:left="5471" w:hanging="360"/>
      </w:pPr>
      <w:rPr>
        <w:rFonts w:ascii="Courier New" w:cs="Courier New" w:eastAsia="Courier New" w:hAnsi="Courier New"/>
      </w:rPr>
    </w:lvl>
    <w:lvl w:ilvl="8">
      <w:start w:val="1"/>
      <w:numFmt w:val="bullet"/>
      <w:lvlText w:val="▪"/>
      <w:lvlJc w:val="left"/>
      <w:pPr>
        <w:ind w:left="6191" w:hanging="360"/>
      </w:pPr>
      <w:rPr>
        <w:rFonts w:ascii="Noto Sans Symbols" w:cs="Noto Sans Symbols" w:eastAsia="Noto Sans Symbols" w:hAnsi="Noto Sans Symbols"/>
      </w:rPr>
    </w:lvl>
  </w:abstractNum>
  <w:abstractNum w:abstractNumId="2">
    <w:lvl w:ilvl="0">
      <w:start w:val="0"/>
      <w:numFmt w:val="bullet"/>
      <w:lvlText w:val="●"/>
      <w:lvlJc w:val="left"/>
      <w:pPr>
        <w:ind w:left="472" w:hanging="360"/>
      </w:pPr>
      <w:rPr>
        <w:rFonts w:ascii="Noto Sans Symbols" w:cs="Noto Sans Symbols" w:eastAsia="Noto Sans Symbols" w:hAnsi="Noto Sans Symbols"/>
        <w:b w:val="0"/>
        <w:bCs w:val="0"/>
        <w:i w:val="0"/>
        <w:iCs w:val="0"/>
        <w:sz w:val="22"/>
        <w:szCs w:val="22"/>
      </w:rPr>
    </w:lvl>
    <w:lvl w:ilvl="1">
      <w:start w:val="0"/>
      <w:numFmt w:val="bullet"/>
      <w:lvlText w:val="•"/>
      <w:lvlJc w:val="left"/>
      <w:pPr>
        <w:ind w:left="1299" w:hanging="360"/>
      </w:pPr>
      <w:rPr/>
    </w:lvl>
    <w:lvl w:ilvl="2">
      <w:start w:val="0"/>
      <w:numFmt w:val="bullet"/>
      <w:lvlText w:val="•"/>
      <w:lvlJc w:val="left"/>
      <w:pPr>
        <w:ind w:left="2119" w:hanging="360"/>
      </w:pPr>
      <w:rPr/>
    </w:lvl>
    <w:lvl w:ilvl="3">
      <w:start w:val="0"/>
      <w:numFmt w:val="bullet"/>
      <w:lvlText w:val="•"/>
      <w:lvlJc w:val="left"/>
      <w:pPr>
        <w:ind w:left="2939" w:hanging="360"/>
      </w:pPr>
      <w:rPr/>
    </w:lvl>
    <w:lvl w:ilvl="4">
      <w:start w:val="0"/>
      <w:numFmt w:val="bullet"/>
      <w:lvlText w:val="•"/>
      <w:lvlJc w:val="left"/>
      <w:pPr>
        <w:ind w:left="3758" w:hanging="360"/>
      </w:pPr>
      <w:rPr/>
    </w:lvl>
    <w:lvl w:ilvl="5">
      <w:start w:val="0"/>
      <w:numFmt w:val="bullet"/>
      <w:lvlText w:val="•"/>
      <w:lvlJc w:val="left"/>
      <w:pPr>
        <w:ind w:left="4578" w:hanging="360"/>
      </w:pPr>
      <w:rPr/>
    </w:lvl>
    <w:lvl w:ilvl="6">
      <w:start w:val="0"/>
      <w:numFmt w:val="bullet"/>
      <w:lvlText w:val="•"/>
      <w:lvlJc w:val="left"/>
      <w:pPr>
        <w:ind w:left="5398" w:hanging="360"/>
      </w:pPr>
      <w:rPr/>
    </w:lvl>
    <w:lvl w:ilvl="7">
      <w:start w:val="0"/>
      <w:numFmt w:val="bullet"/>
      <w:lvlText w:val="•"/>
      <w:lvlJc w:val="left"/>
      <w:pPr>
        <w:ind w:left="6217" w:hanging="360"/>
      </w:pPr>
      <w:rPr/>
    </w:lvl>
    <w:lvl w:ilvl="8">
      <w:start w:val="0"/>
      <w:numFmt w:val="bullet"/>
      <w:lvlText w:val="•"/>
      <w:lvlJc w:val="left"/>
      <w:pPr>
        <w:ind w:left="7037" w:hanging="360"/>
      </w:pPr>
      <w:rPr/>
    </w:lvl>
  </w:abstractNum>
  <w:abstractNum w:abstractNumId="3">
    <w:lvl w:ilvl="0">
      <w:start w:val="0"/>
      <w:numFmt w:val="bullet"/>
      <w:lvlText w:val="●"/>
      <w:lvlJc w:val="left"/>
      <w:pPr>
        <w:ind w:left="586" w:hanging="360"/>
      </w:pPr>
      <w:rPr>
        <w:rFonts w:ascii="Noto Sans Symbols" w:cs="Noto Sans Symbols" w:eastAsia="Noto Sans Symbols" w:hAnsi="Noto Sans Symbols"/>
        <w:b w:val="0"/>
        <w:bCs w:val="0"/>
        <w:i w:val="0"/>
        <w:iCs w:val="0"/>
        <w:sz w:val="22"/>
        <w:szCs w:val="22"/>
      </w:rPr>
    </w:lvl>
    <w:lvl w:ilvl="1">
      <w:start w:val="0"/>
      <w:numFmt w:val="bullet"/>
      <w:lvlText w:val="•"/>
      <w:lvlJc w:val="left"/>
      <w:pPr>
        <w:ind w:left="1413" w:hanging="360"/>
      </w:pPr>
      <w:rPr/>
    </w:lvl>
    <w:lvl w:ilvl="2">
      <w:start w:val="0"/>
      <w:numFmt w:val="bullet"/>
      <w:lvlText w:val="•"/>
      <w:lvlJc w:val="left"/>
      <w:pPr>
        <w:ind w:left="2233" w:hanging="360"/>
      </w:pPr>
      <w:rPr/>
    </w:lvl>
    <w:lvl w:ilvl="3">
      <w:start w:val="0"/>
      <w:numFmt w:val="bullet"/>
      <w:lvlText w:val="•"/>
      <w:lvlJc w:val="left"/>
      <w:pPr>
        <w:ind w:left="3053" w:hanging="360"/>
      </w:pPr>
      <w:rPr/>
    </w:lvl>
    <w:lvl w:ilvl="4">
      <w:start w:val="0"/>
      <w:numFmt w:val="bullet"/>
      <w:lvlText w:val="•"/>
      <w:lvlJc w:val="left"/>
      <w:pPr>
        <w:ind w:left="3872" w:hanging="360"/>
      </w:pPr>
      <w:rPr/>
    </w:lvl>
    <w:lvl w:ilvl="5">
      <w:start w:val="0"/>
      <w:numFmt w:val="bullet"/>
      <w:lvlText w:val="•"/>
      <w:lvlJc w:val="left"/>
      <w:pPr>
        <w:ind w:left="4692" w:hanging="360"/>
      </w:pPr>
      <w:rPr/>
    </w:lvl>
    <w:lvl w:ilvl="6">
      <w:start w:val="0"/>
      <w:numFmt w:val="bullet"/>
      <w:lvlText w:val="•"/>
      <w:lvlJc w:val="left"/>
      <w:pPr>
        <w:ind w:left="5512" w:hanging="360"/>
      </w:pPr>
      <w:rPr/>
    </w:lvl>
    <w:lvl w:ilvl="7">
      <w:start w:val="0"/>
      <w:numFmt w:val="bullet"/>
      <w:lvlText w:val="•"/>
      <w:lvlJc w:val="left"/>
      <w:pPr>
        <w:ind w:left="6331" w:hanging="360"/>
      </w:pPr>
      <w:rPr/>
    </w:lvl>
    <w:lvl w:ilvl="8">
      <w:start w:val="0"/>
      <w:numFmt w:val="bullet"/>
      <w:lvlText w:val="•"/>
      <w:lvlJc w:val="left"/>
      <w:pPr>
        <w:ind w:left="7151"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qFormat w:val="1"/>
    <w:pPr>
      <w:spacing w:before="5"/>
    </w:pPr>
    <w:rPr>
      <w:sz w:val="16"/>
      <w:szCs w:val="16"/>
    </w:rPr>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vortaltextarea" w:customStyle="1">
    <w:name w:val="vortaltextarea"/>
    <w:basedOn w:val="Fuentedeprrafopredeter"/>
    <w:rsid w:val="00013297"/>
  </w:style>
  <w:style w:type="character" w:styleId="Hipervnculo">
    <w:name w:val="Hyperlink"/>
    <w:basedOn w:val="Fuentedeprrafopredeter"/>
    <w:uiPriority w:val="99"/>
    <w:unhideWhenUsed w:val="1"/>
    <w:rsid w:val="00F63BF5"/>
    <w:rPr>
      <w:color w:val="0000ff" w:themeColor="hyperlink"/>
      <w:u w:val="single"/>
    </w:rPr>
  </w:style>
  <w:style w:type="character" w:styleId="Mencinsinresolver">
    <w:name w:val="Unresolved Mention"/>
    <w:basedOn w:val="Fuentedeprrafopredeter"/>
    <w:uiPriority w:val="99"/>
    <w:semiHidden w:val="1"/>
    <w:unhideWhenUsed w:val="1"/>
    <w:rsid w:val="00F63BF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rive.google.com/drive/folders/1QyzZF5_zXJvbfZDDYk1_UKjg0HC8i1-s"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Yv2sAlRPhwMce1NM2ki3lcPc1A==">CgMxLjA4AHIhMUh0UVRvYkFOWDRXeFJOTl9sWjJQQmJId0kyTktUaGdr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2025-01-22T00:19:00Z</dcterms:created>
  <dc:creator>LEYDHER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2024-11-22T00:00:00Z</vt:filetime>
  </property>
  <property fmtid="{D5CDD505-2E9C-101B-9397-08002B2CF9AE}" pid="3" name="Creator">
    <vt:lpwstr>Microsoft® Word 2016</vt:lpwstr>
  </property>
  <property fmtid="{D5CDD505-2E9C-101B-9397-08002B2CF9AE}" pid="4" name="LastSaved">
    <vt:filetime>2025-01-22T00:00:00Z</vt:filetime>
  </property>
  <property fmtid="{D5CDD505-2E9C-101B-9397-08002B2CF9AE}" pid="5" name="Producer">
    <vt:lpwstr>Microsoft® Word 2016</vt:lpwstr>
  </property>
</Properties>
</file>